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D00A82" w14:textId="77777777" w:rsidR="004D36F0" w:rsidRDefault="004D36F0" w:rsidP="004D36F0">
      <w:pPr>
        <w:pStyle w:val="NoSpacing"/>
        <w:jc w:val="center"/>
        <w:rPr>
          <w:rFonts w:ascii="Arial Rounded MT Bold" w:hAnsi="Arial Rounded MT Bold"/>
          <w:sz w:val="24"/>
        </w:rPr>
      </w:pPr>
      <w:r>
        <w:rPr>
          <w:rFonts w:ascii="Arial Rounded MT Bold" w:hAnsi="Arial Rounded MT Bold"/>
          <w:sz w:val="24"/>
        </w:rPr>
        <w:t>Lake Forest Estates Clean Water District</w:t>
      </w:r>
    </w:p>
    <w:p w14:paraId="32301EDB" w14:textId="77777777" w:rsidR="004D36F0" w:rsidRDefault="004D36F0" w:rsidP="004D36F0">
      <w:pPr>
        <w:pStyle w:val="NoSpacing"/>
        <w:jc w:val="center"/>
        <w:rPr>
          <w:rFonts w:ascii="Arial Rounded MT Bold" w:hAnsi="Arial Rounded MT Bold"/>
          <w:sz w:val="24"/>
        </w:rPr>
      </w:pPr>
      <w:r>
        <w:rPr>
          <w:rFonts w:ascii="Arial Rounded MT Bold" w:hAnsi="Arial Rounded MT Bold"/>
          <w:sz w:val="24"/>
        </w:rPr>
        <w:t>Board of Trustees Meeting</w:t>
      </w:r>
    </w:p>
    <w:p w14:paraId="7B1C7452" w14:textId="5DF7E66D" w:rsidR="004D36F0" w:rsidRDefault="00263164" w:rsidP="004D36F0">
      <w:pPr>
        <w:pStyle w:val="NoSpacing"/>
        <w:jc w:val="center"/>
        <w:rPr>
          <w:rFonts w:ascii="Arial Rounded MT Bold" w:hAnsi="Arial Rounded MT Bold"/>
          <w:sz w:val="24"/>
        </w:rPr>
      </w:pPr>
      <w:r>
        <w:rPr>
          <w:rFonts w:ascii="Arial Rounded MT Bold" w:hAnsi="Arial Rounded MT Bold"/>
          <w:sz w:val="24"/>
        </w:rPr>
        <w:t>July 9, 2026</w:t>
      </w:r>
      <w:r w:rsidR="004D36F0">
        <w:rPr>
          <w:rFonts w:ascii="Arial Rounded MT Bold" w:hAnsi="Arial Rounded MT Bold"/>
          <w:sz w:val="24"/>
        </w:rPr>
        <w:t xml:space="preserve"> at 6:00 pm</w:t>
      </w:r>
    </w:p>
    <w:p w14:paraId="0DA779E9" w14:textId="77777777" w:rsidR="004D36F0" w:rsidRDefault="004D36F0" w:rsidP="004D36F0">
      <w:pPr>
        <w:pStyle w:val="NoSpacing"/>
        <w:jc w:val="center"/>
        <w:rPr>
          <w:rFonts w:ascii="Arial Rounded MT Bold" w:hAnsi="Arial Rounded MT Bold"/>
          <w:sz w:val="24"/>
        </w:rPr>
      </w:pPr>
      <w:hyperlink r:id="rId5" w:history="1">
        <w:r>
          <w:rPr>
            <w:rStyle w:val="Hyperlink"/>
            <w:rFonts w:ascii="Arial Rounded MT Bold" w:hAnsi="Arial Rounded MT Bold"/>
            <w:sz w:val="24"/>
          </w:rPr>
          <w:t>Lfecwd.office@gmail.com</w:t>
        </w:r>
      </w:hyperlink>
    </w:p>
    <w:p w14:paraId="6CFC8688" w14:textId="77777777" w:rsidR="004D36F0" w:rsidRDefault="004D36F0" w:rsidP="004D36F0">
      <w:pPr>
        <w:pStyle w:val="NoSpacing"/>
        <w:jc w:val="center"/>
        <w:rPr>
          <w:rFonts w:ascii="Arial Rounded MT Bold" w:hAnsi="Arial Rounded MT Bold"/>
          <w:sz w:val="24"/>
        </w:rPr>
      </w:pPr>
      <w:r>
        <w:rPr>
          <w:rFonts w:ascii="Arial Rounded MT Bold" w:hAnsi="Arial Rounded MT Bold"/>
          <w:sz w:val="24"/>
        </w:rPr>
        <w:t>573-483-9833</w:t>
      </w:r>
    </w:p>
    <w:p w14:paraId="2EC1F3A9" w14:textId="77777777" w:rsidR="004D36F0" w:rsidRDefault="004D36F0" w:rsidP="004D36F0">
      <w:pPr>
        <w:pStyle w:val="NoSpacing"/>
        <w:jc w:val="center"/>
        <w:rPr>
          <w:rFonts w:ascii="Arial Rounded MT Bold" w:hAnsi="Arial Rounded MT Bold"/>
          <w:sz w:val="36"/>
          <w:szCs w:val="36"/>
        </w:rPr>
      </w:pPr>
    </w:p>
    <w:p w14:paraId="61AD75BB" w14:textId="77777777" w:rsidR="004D36F0" w:rsidRPr="009E7C32" w:rsidRDefault="004D36F0" w:rsidP="004D36F0">
      <w:pPr>
        <w:pStyle w:val="NoSpacing"/>
        <w:rPr>
          <w:rFonts w:ascii="Tahoma" w:hAnsi="Tahoma" w:cs="Tahoma"/>
          <w:sz w:val="22"/>
          <w:szCs w:val="22"/>
        </w:rPr>
      </w:pPr>
      <w:r w:rsidRPr="009E7C32">
        <w:rPr>
          <w:rFonts w:ascii="Tahoma" w:hAnsi="Tahoma" w:cs="Tahoma"/>
          <w:b/>
          <w:bCs/>
          <w:sz w:val="22"/>
          <w:szCs w:val="22"/>
        </w:rPr>
        <w:t xml:space="preserve">Call to Order:  </w:t>
      </w:r>
      <w:r w:rsidRPr="009E7C32">
        <w:rPr>
          <w:rFonts w:ascii="Tahoma" w:hAnsi="Tahoma" w:cs="Tahoma"/>
          <w:sz w:val="22"/>
          <w:szCs w:val="22"/>
        </w:rPr>
        <w:t>Chairman Mark Basler</w:t>
      </w:r>
    </w:p>
    <w:p w14:paraId="568A70E2" w14:textId="4887DD2A" w:rsidR="004D36F0" w:rsidRPr="009E7C32" w:rsidRDefault="004D36F0" w:rsidP="004D36F0">
      <w:pPr>
        <w:pStyle w:val="NoSpacing"/>
        <w:rPr>
          <w:rFonts w:ascii="Tahoma" w:hAnsi="Tahoma" w:cs="Tahoma"/>
          <w:sz w:val="22"/>
          <w:szCs w:val="22"/>
        </w:rPr>
      </w:pPr>
      <w:r w:rsidRPr="009E7C32">
        <w:rPr>
          <w:rFonts w:ascii="Tahoma" w:hAnsi="Tahoma" w:cs="Tahoma"/>
          <w:b/>
          <w:bCs/>
          <w:sz w:val="22"/>
          <w:szCs w:val="22"/>
        </w:rPr>
        <w:t xml:space="preserve">Roll Call:  </w:t>
      </w:r>
      <w:r w:rsidRPr="009E7C32">
        <w:rPr>
          <w:rFonts w:ascii="Tahoma" w:hAnsi="Tahoma" w:cs="Tahoma"/>
          <w:sz w:val="22"/>
          <w:szCs w:val="22"/>
        </w:rPr>
        <w:t>Mark Basler, Don Kuehn</w:t>
      </w:r>
      <w:r w:rsidR="00263164">
        <w:rPr>
          <w:rFonts w:ascii="Tahoma" w:hAnsi="Tahoma" w:cs="Tahoma"/>
          <w:sz w:val="22"/>
          <w:szCs w:val="22"/>
        </w:rPr>
        <w:t>,</w:t>
      </w:r>
      <w:r w:rsidRPr="009E7C32">
        <w:rPr>
          <w:rFonts w:ascii="Tahoma" w:hAnsi="Tahoma" w:cs="Tahoma"/>
          <w:sz w:val="22"/>
          <w:szCs w:val="22"/>
        </w:rPr>
        <w:t xml:space="preserve"> </w:t>
      </w:r>
      <w:r w:rsidR="00263164">
        <w:rPr>
          <w:rFonts w:ascii="Tahoma" w:hAnsi="Tahoma" w:cs="Tahoma"/>
          <w:sz w:val="22"/>
          <w:szCs w:val="22"/>
        </w:rPr>
        <w:t>and Jim Donze</w:t>
      </w:r>
      <w:r w:rsidRPr="009E7C32">
        <w:rPr>
          <w:rFonts w:ascii="Tahoma" w:hAnsi="Tahoma" w:cs="Tahoma"/>
          <w:sz w:val="22"/>
          <w:szCs w:val="22"/>
        </w:rPr>
        <w:t xml:space="preserve"> in attendance.  </w:t>
      </w:r>
      <w:r w:rsidR="00263164">
        <w:rPr>
          <w:rFonts w:ascii="Tahoma" w:hAnsi="Tahoma" w:cs="Tahoma"/>
          <w:sz w:val="22"/>
          <w:szCs w:val="22"/>
        </w:rPr>
        <w:t xml:space="preserve">Bruce Giesler and </w:t>
      </w:r>
      <w:r w:rsidRPr="009E7C32">
        <w:rPr>
          <w:rFonts w:ascii="Tahoma" w:hAnsi="Tahoma" w:cs="Tahoma"/>
          <w:sz w:val="22"/>
          <w:szCs w:val="22"/>
        </w:rPr>
        <w:t>Eric Kelley absent</w:t>
      </w:r>
      <w:r w:rsidR="00263164">
        <w:rPr>
          <w:rFonts w:ascii="Tahoma" w:hAnsi="Tahoma" w:cs="Tahoma"/>
          <w:sz w:val="22"/>
          <w:szCs w:val="22"/>
        </w:rPr>
        <w:t>.</w:t>
      </w:r>
    </w:p>
    <w:p w14:paraId="181961CD" w14:textId="77777777" w:rsidR="004D36F0" w:rsidRPr="009E7C32" w:rsidRDefault="004D36F0" w:rsidP="004D36F0">
      <w:pPr>
        <w:pStyle w:val="NoSpacing"/>
        <w:rPr>
          <w:rFonts w:ascii="Tahoma" w:hAnsi="Tahoma" w:cs="Tahoma"/>
          <w:sz w:val="22"/>
          <w:szCs w:val="22"/>
        </w:rPr>
      </w:pPr>
    </w:p>
    <w:p w14:paraId="20C9A4D4" w14:textId="371CA00F" w:rsidR="004D36F0" w:rsidRPr="009E7C32" w:rsidRDefault="004D36F0" w:rsidP="004D36F0">
      <w:pPr>
        <w:pStyle w:val="NoSpacing"/>
        <w:rPr>
          <w:rFonts w:ascii="Tahoma" w:hAnsi="Tahoma" w:cs="Tahoma"/>
          <w:sz w:val="22"/>
          <w:szCs w:val="22"/>
        </w:rPr>
      </w:pPr>
      <w:r w:rsidRPr="009E7C32">
        <w:rPr>
          <w:rFonts w:ascii="Tahoma" w:hAnsi="Tahoma" w:cs="Tahoma"/>
          <w:b/>
          <w:bCs/>
          <w:sz w:val="22"/>
          <w:szCs w:val="22"/>
        </w:rPr>
        <w:t xml:space="preserve">Approval of Agenda:  </w:t>
      </w:r>
      <w:r w:rsidRPr="009E7C32">
        <w:rPr>
          <w:rFonts w:ascii="Tahoma" w:hAnsi="Tahoma" w:cs="Tahoma"/>
          <w:sz w:val="22"/>
          <w:szCs w:val="22"/>
        </w:rPr>
        <w:t xml:space="preserve">Motion to approve by </w:t>
      </w:r>
      <w:r w:rsidR="00263164">
        <w:rPr>
          <w:rFonts w:ascii="Tahoma" w:hAnsi="Tahoma" w:cs="Tahoma"/>
          <w:sz w:val="22"/>
          <w:szCs w:val="22"/>
        </w:rPr>
        <w:t>Don Kuehn</w:t>
      </w:r>
      <w:r w:rsidRPr="009E7C32">
        <w:rPr>
          <w:rFonts w:ascii="Tahoma" w:hAnsi="Tahoma" w:cs="Tahoma"/>
          <w:sz w:val="22"/>
          <w:szCs w:val="22"/>
        </w:rPr>
        <w:t xml:space="preserve">, seconded by </w:t>
      </w:r>
      <w:r w:rsidR="00263164">
        <w:rPr>
          <w:rFonts w:ascii="Tahoma" w:hAnsi="Tahoma" w:cs="Tahoma"/>
          <w:sz w:val="22"/>
          <w:szCs w:val="22"/>
        </w:rPr>
        <w:t>Jim Donze</w:t>
      </w:r>
      <w:r w:rsidRPr="009E7C32">
        <w:rPr>
          <w:rFonts w:ascii="Tahoma" w:hAnsi="Tahoma" w:cs="Tahoma"/>
          <w:sz w:val="22"/>
          <w:szCs w:val="22"/>
        </w:rPr>
        <w:t>.  Motion passed with all in favor.</w:t>
      </w:r>
    </w:p>
    <w:p w14:paraId="72C52B0F" w14:textId="719E8204" w:rsidR="004D36F0" w:rsidRPr="009E7C32" w:rsidRDefault="004D36F0" w:rsidP="004D36F0">
      <w:pPr>
        <w:pStyle w:val="NoSpacing"/>
        <w:rPr>
          <w:rFonts w:ascii="Tahoma" w:hAnsi="Tahoma" w:cs="Tahoma"/>
          <w:sz w:val="22"/>
          <w:szCs w:val="22"/>
        </w:rPr>
      </w:pPr>
      <w:r w:rsidRPr="009E7C32">
        <w:rPr>
          <w:rFonts w:ascii="Tahoma" w:hAnsi="Tahoma" w:cs="Tahoma"/>
          <w:b/>
          <w:bCs/>
          <w:sz w:val="22"/>
          <w:szCs w:val="22"/>
        </w:rPr>
        <w:t xml:space="preserve">Approval of </w:t>
      </w:r>
      <w:r w:rsidR="00263164">
        <w:rPr>
          <w:rFonts w:ascii="Tahoma" w:hAnsi="Tahoma" w:cs="Tahoma"/>
          <w:b/>
          <w:bCs/>
          <w:sz w:val="22"/>
          <w:szCs w:val="22"/>
        </w:rPr>
        <w:t>June</w:t>
      </w:r>
      <w:r w:rsidRPr="009E7C32">
        <w:rPr>
          <w:rFonts w:ascii="Tahoma" w:hAnsi="Tahoma" w:cs="Tahoma"/>
          <w:b/>
          <w:bCs/>
          <w:sz w:val="22"/>
          <w:szCs w:val="22"/>
        </w:rPr>
        <w:t xml:space="preserve"> Minutes:  </w:t>
      </w:r>
      <w:r w:rsidRPr="009E7C32">
        <w:rPr>
          <w:rFonts w:ascii="Tahoma" w:hAnsi="Tahoma" w:cs="Tahoma"/>
          <w:sz w:val="22"/>
          <w:szCs w:val="22"/>
        </w:rPr>
        <w:t xml:space="preserve">Motion to approve by </w:t>
      </w:r>
      <w:r w:rsidR="00263164">
        <w:rPr>
          <w:rFonts w:ascii="Tahoma" w:hAnsi="Tahoma" w:cs="Tahoma"/>
          <w:sz w:val="22"/>
          <w:szCs w:val="22"/>
        </w:rPr>
        <w:t>Jim Donze</w:t>
      </w:r>
      <w:r w:rsidRPr="009E7C32">
        <w:rPr>
          <w:rFonts w:ascii="Tahoma" w:hAnsi="Tahoma" w:cs="Tahoma"/>
          <w:sz w:val="22"/>
          <w:szCs w:val="22"/>
        </w:rPr>
        <w:t xml:space="preserve">, seconded by </w:t>
      </w:r>
      <w:r w:rsidR="00263164">
        <w:rPr>
          <w:rFonts w:ascii="Tahoma" w:hAnsi="Tahoma" w:cs="Tahoma"/>
          <w:sz w:val="22"/>
          <w:szCs w:val="22"/>
        </w:rPr>
        <w:t>Don Kuehn</w:t>
      </w:r>
      <w:r w:rsidRPr="009E7C32">
        <w:rPr>
          <w:rFonts w:ascii="Tahoma" w:hAnsi="Tahoma" w:cs="Tahoma"/>
          <w:sz w:val="22"/>
          <w:szCs w:val="22"/>
        </w:rPr>
        <w:t>.  Motion passed with all in favor.</w:t>
      </w:r>
    </w:p>
    <w:p w14:paraId="1111DAAF" w14:textId="77777777" w:rsidR="004D36F0" w:rsidRPr="009E7C32" w:rsidRDefault="004D36F0" w:rsidP="004D36F0">
      <w:pPr>
        <w:pStyle w:val="NoSpacing"/>
        <w:rPr>
          <w:rFonts w:ascii="Tahoma" w:hAnsi="Tahoma" w:cs="Tahoma"/>
          <w:b/>
          <w:bCs/>
          <w:sz w:val="22"/>
          <w:szCs w:val="22"/>
        </w:rPr>
      </w:pPr>
    </w:p>
    <w:p w14:paraId="74FF2557" w14:textId="77777777" w:rsidR="004D36F0" w:rsidRPr="009E7C32" w:rsidRDefault="004D36F0" w:rsidP="004D36F0">
      <w:pPr>
        <w:pStyle w:val="NoSpacing"/>
        <w:rPr>
          <w:rFonts w:ascii="Tahoma" w:hAnsi="Tahoma" w:cs="Tahoma"/>
          <w:sz w:val="22"/>
          <w:szCs w:val="22"/>
        </w:rPr>
      </w:pPr>
      <w:r w:rsidRPr="009E7C32">
        <w:rPr>
          <w:rFonts w:ascii="Tahoma" w:hAnsi="Tahoma" w:cs="Tahoma"/>
          <w:b/>
          <w:bCs/>
          <w:sz w:val="22"/>
          <w:szCs w:val="22"/>
        </w:rPr>
        <w:t xml:space="preserve">Office Administrator:  </w:t>
      </w:r>
      <w:r w:rsidRPr="009E7C32">
        <w:rPr>
          <w:rFonts w:ascii="Tahoma" w:hAnsi="Tahoma" w:cs="Tahoma"/>
          <w:sz w:val="22"/>
          <w:szCs w:val="22"/>
        </w:rPr>
        <w:t>Julie Orrick</w:t>
      </w:r>
    </w:p>
    <w:p w14:paraId="734DB29D" w14:textId="52763D67" w:rsidR="004D36F0" w:rsidRDefault="00263164" w:rsidP="00263164">
      <w:pPr>
        <w:pStyle w:val="NoSpacing"/>
        <w:numPr>
          <w:ilvl w:val="0"/>
          <w:numId w:val="6"/>
        </w:numPr>
        <w:rPr>
          <w:rFonts w:ascii="Tahoma" w:hAnsi="Tahoma" w:cs="Tahoma"/>
          <w:sz w:val="22"/>
          <w:szCs w:val="22"/>
        </w:rPr>
      </w:pPr>
      <w:r>
        <w:rPr>
          <w:rFonts w:ascii="Tahoma" w:hAnsi="Tahoma" w:cs="Tahoma"/>
          <w:sz w:val="22"/>
          <w:szCs w:val="22"/>
        </w:rPr>
        <w:t>Q2 invoices were sent July 7</w:t>
      </w:r>
      <w:r w:rsidRPr="00263164">
        <w:rPr>
          <w:rFonts w:ascii="Tahoma" w:hAnsi="Tahoma" w:cs="Tahoma"/>
          <w:sz w:val="22"/>
          <w:szCs w:val="22"/>
          <w:vertAlign w:val="superscript"/>
        </w:rPr>
        <w:t>th</w:t>
      </w:r>
      <w:r>
        <w:rPr>
          <w:rFonts w:ascii="Tahoma" w:hAnsi="Tahoma" w:cs="Tahoma"/>
          <w:sz w:val="22"/>
          <w:szCs w:val="22"/>
        </w:rPr>
        <w:t xml:space="preserve"> and 8</w:t>
      </w:r>
      <w:r w:rsidRPr="00263164">
        <w:rPr>
          <w:rFonts w:ascii="Tahoma" w:hAnsi="Tahoma" w:cs="Tahoma"/>
          <w:sz w:val="22"/>
          <w:szCs w:val="22"/>
          <w:vertAlign w:val="superscript"/>
        </w:rPr>
        <w:t>th</w:t>
      </w:r>
    </w:p>
    <w:p w14:paraId="3750DA46" w14:textId="59A8590C" w:rsidR="00263164" w:rsidRDefault="00263164" w:rsidP="00263164">
      <w:pPr>
        <w:pStyle w:val="NoSpacing"/>
        <w:numPr>
          <w:ilvl w:val="0"/>
          <w:numId w:val="6"/>
        </w:numPr>
        <w:rPr>
          <w:rFonts w:ascii="Tahoma" w:hAnsi="Tahoma" w:cs="Tahoma"/>
          <w:sz w:val="22"/>
          <w:szCs w:val="22"/>
        </w:rPr>
      </w:pPr>
      <w:r>
        <w:rPr>
          <w:rFonts w:ascii="Tahoma" w:hAnsi="Tahoma" w:cs="Tahoma"/>
          <w:sz w:val="22"/>
          <w:szCs w:val="22"/>
        </w:rPr>
        <w:t>Receivables: $78,822.72</w:t>
      </w:r>
    </w:p>
    <w:p w14:paraId="32E7B9F3" w14:textId="597A7F50" w:rsidR="00263164" w:rsidRPr="009E7C32" w:rsidRDefault="00263164" w:rsidP="00263164">
      <w:pPr>
        <w:pStyle w:val="NoSpacing"/>
        <w:numPr>
          <w:ilvl w:val="0"/>
          <w:numId w:val="6"/>
        </w:numPr>
        <w:rPr>
          <w:rFonts w:ascii="Tahoma" w:hAnsi="Tahoma" w:cs="Tahoma"/>
          <w:sz w:val="22"/>
          <w:szCs w:val="22"/>
        </w:rPr>
      </w:pPr>
      <w:r>
        <w:rPr>
          <w:rFonts w:ascii="Tahoma" w:hAnsi="Tahoma" w:cs="Tahoma"/>
          <w:sz w:val="22"/>
          <w:szCs w:val="22"/>
        </w:rPr>
        <w:t xml:space="preserve">Well 1: pumped 720,973      Well 2: 1,246,800      Total </w:t>
      </w:r>
      <w:r w:rsidR="00B832C8">
        <w:rPr>
          <w:rFonts w:ascii="Tahoma" w:hAnsi="Tahoma" w:cs="Tahoma"/>
          <w:sz w:val="22"/>
          <w:szCs w:val="22"/>
        </w:rPr>
        <w:t>W</w:t>
      </w:r>
      <w:r>
        <w:rPr>
          <w:rFonts w:ascii="Tahoma" w:hAnsi="Tahoma" w:cs="Tahoma"/>
          <w:sz w:val="22"/>
          <w:szCs w:val="22"/>
        </w:rPr>
        <w:t>ater pumped: 1,967,773</w:t>
      </w:r>
    </w:p>
    <w:p w14:paraId="260EB82A" w14:textId="77777777" w:rsidR="004D36F0" w:rsidRPr="009E7C32" w:rsidRDefault="004D36F0" w:rsidP="004D36F0">
      <w:pPr>
        <w:pStyle w:val="NoSpacing"/>
        <w:ind w:left="720"/>
        <w:rPr>
          <w:rFonts w:ascii="Tahoma" w:hAnsi="Tahoma" w:cs="Tahoma"/>
          <w:sz w:val="22"/>
          <w:szCs w:val="22"/>
        </w:rPr>
      </w:pPr>
    </w:p>
    <w:p w14:paraId="1DBBEE0A" w14:textId="4455352A" w:rsidR="004D36F0" w:rsidRPr="009E7C32" w:rsidRDefault="004D36F0" w:rsidP="004D36F0">
      <w:pPr>
        <w:pStyle w:val="NoSpacing"/>
        <w:rPr>
          <w:rFonts w:ascii="Tahoma" w:hAnsi="Tahoma" w:cs="Tahoma"/>
          <w:sz w:val="22"/>
          <w:szCs w:val="22"/>
        </w:rPr>
      </w:pPr>
      <w:r w:rsidRPr="009E7C32">
        <w:rPr>
          <w:rFonts w:ascii="Tahoma" w:hAnsi="Tahoma" w:cs="Tahoma"/>
          <w:b/>
          <w:bCs/>
          <w:sz w:val="22"/>
          <w:szCs w:val="22"/>
        </w:rPr>
        <w:t>Treasurer’s Report</w:t>
      </w:r>
      <w:r w:rsidRPr="009E7C32">
        <w:rPr>
          <w:rFonts w:ascii="Tahoma" w:hAnsi="Tahoma" w:cs="Tahoma"/>
          <w:sz w:val="22"/>
          <w:szCs w:val="22"/>
        </w:rPr>
        <w:t>:  Eric Kelley / Julie Orrick</w:t>
      </w:r>
    </w:p>
    <w:p w14:paraId="4DA7B3BF" w14:textId="77777777" w:rsidR="004D36F0" w:rsidRPr="009E7C32" w:rsidRDefault="004D36F0" w:rsidP="004D36F0">
      <w:pPr>
        <w:pStyle w:val="NoSpacing"/>
        <w:numPr>
          <w:ilvl w:val="0"/>
          <w:numId w:val="2"/>
        </w:numPr>
        <w:rPr>
          <w:rFonts w:ascii="Tahoma" w:hAnsi="Tahoma" w:cs="Tahoma"/>
          <w:sz w:val="22"/>
          <w:szCs w:val="22"/>
        </w:rPr>
      </w:pPr>
      <w:r w:rsidRPr="009E7C32">
        <w:rPr>
          <w:rFonts w:ascii="Tahoma" w:hAnsi="Tahoma" w:cs="Tahoma"/>
          <w:sz w:val="22"/>
          <w:szCs w:val="22"/>
        </w:rPr>
        <w:t>Financial reports read</w:t>
      </w:r>
    </w:p>
    <w:p w14:paraId="35A7967B" w14:textId="1FADA3F7" w:rsidR="004D36F0" w:rsidRPr="009E7C32" w:rsidRDefault="004D36F0" w:rsidP="004D36F0">
      <w:pPr>
        <w:pStyle w:val="NoSpacing"/>
        <w:numPr>
          <w:ilvl w:val="0"/>
          <w:numId w:val="2"/>
        </w:numPr>
        <w:rPr>
          <w:rFonts w:ascii="Tahoma" w:hAnsi="Tahoma" w:cs="Tahoma"/>
          <w:sz w:val="22"/>
          <w:szCs w:val="22"/>
        </w:rPr>
      </w:pPr>
      <w:r w:rsidRPr="009E7C32">
        <w:rPr>
          <w:rFonts w:ascii="Tahoma" w:hAnsi="Tahoma" w:cs="Tahoma"/>
          <w:sz w:val="22"/>
          <w:szCs w:val="22"/>
        </w:rPr>
        <w:t xml:space="preserve">Approval of the financials:  Motion to approve by </w:t>
      </w:r>
      <w:r w:rsidR="00263164">
        <w:rPr>
          <w:rFonts w:ascii="Tahoma" w:hAnsi="Tahoma" w:cs="Tahoma"/>
          <w:sz w:val="22"/>
          <w:szCs w:val="22"/>
        </w:rPr>
        <w:t>Jim Donze</w:t>
      </w:r>
      <w:r w:rsidRPr="009E7C32">
        <w:rPr>
          <w:rFonts w:ascii="Tahoma" w:hAnsi="Tahoma" w:cs="Tahoma"/>
          <w:sz w:val="22"/>
          <w:szCs w:val="22"/>
        </w:rPr>
        <w:t xml:space="preserve">, seconded by </w:t>
      </w:r>
      <w:r w:rsidR="00263164">
        <w:rPr>
          <w:rFonts w:ascii="Tahoma" w:hAnsi="Tahoma" w:cs="Tahoma"/>
          <w:sz w:val="22"/>
          <w:szCs w:val="22"/>
        </w:rPr>
        <w:t>Don Kuehn</w:t>
      </w:r>
      <w:r w:rsidRPr="009E7C32">
        <w:rPr>
          <w:rFonts w:ascii="Tahoma" w:hAnsi="Tahoma" w:cs="Tahoma"/>
          <w:sz w:val="22"/>
          <w:szCs w:val="22"/>
        </w:rPr>
        <w:t>.  Motion passed with all in favor.</w:t>
      </w:r>
    </w:p>
    <w:p w14:paraId="7944BC54" w14:textId="77777777" w:rsidR="004D36F0" w:rsidRPr="009E7C32" w:rsidRDefault="004D36F0" w:rsidP="004D36F0">
      <w:pPr>
        <w:pStyle w:val="NoSpacing"/>
        <w:rPr>
          <w:rFonts w:ascii="Tahoma" w:hAnsi="Tahoma" w:cs="Tahoma"/>
          <w:sz w:val="22"/>
          <w:szCs w:val="22"/>
        </w:rPr>
      </w:pPr>
    </w:p>
    <w:p w14:paraId="5CF9E5F0" w14:textId="77777777" w:rsidR="004D36F0" w:rsidRPr="009E7C32" w:rsidRDefault="004D36F0" w:rsidP="004D36F0">
      <w:pPr>
        <w:pStyle w:val="NoSpacing"/>
        <w:rPr>
          <w:rFonts w:ascii="Tahoma" w:hAnsi="Tahoma" w:cs="Tahoma"/>
          <w:sz w:val="22"/>
          <w:szCs w:val="22"/>
        </w:rPr>
      </w:pPr>
      <w:r w:rsidRPr="009E7C32">
        <w:rPr>
          <w:rFonts w:ascii="Tahoma" w:hAnsi="Tahoma" w:cs="Tahoma"/>
          <w:b/>
          <w:bCs/>
          <w:sz w:val="22"/>
          <w:szCs w:val="22"/>
        </w:rPr>
        <w:t xml:space="preserve">Communication Received:  </w:t>
      </w:r>
      <w:r w:rsidRPr="009E7C32">
        <w:rPr>
          <w:rFonts w:ascii="Tahoma" w:hAnsi="Tahoma" w:cs="Tahoma"/>
          <w:sz w:val="22"/>
          <w:szCs w:val="22"/>
        </w:rPr>
        <w:t>Don Kuehn</w:t>
      </w:r>
    </w:p>
    <w:p w14:paraId="4834B5D8" w14:textId="296F5521" w:rsidR="004D36F0" w:rsidRDefault="000D702F" w:rsidP="004D36F0">
      <w:pPr>
        <w:pStyle w:val="NoSpacing"/>
        <w:rPr>
          <w:rFonts w:ascii="Tahoma" w:hAnsi="Tahoma" w:cs="Tahoma"/>
          <w:color w:val="222222"/>
          <w:sz w:val="22"/>
          <w:szCs w:val="22"/>
          <w:shd w:val="clear" w:color="auto" w:fill="FFFFFF"/>
        </w:rPr>
      </w:pPr>
      <w:r w:rsidRPr="000D702F">
        <w:rPr>
          <w:rFonts w:ascii="Tahoma" w:hAnsi="Tahoma" w:cs="Tahoma"/>
          <w:color w:val="222222"/>
          <w:sz w:val="22"/>
          <w:szCs w:val="22"/>
          <w:shd w:val="clear" w:color="auto" w:fill="FFFFFF"/>
        </w:rPr>
        <w:t>A neighbor driving by a home on Lakewood recently noticed a hose and sprinkler shooting water directly at the side of the house.</w:t>
      </w:r>
      <w:r w:rsidRPr="000D702F">
        <w:rPr>
          <w:rFonts w:ascii="Tahoma" w:hAnsi="Tahoma" w:cs="Tahoma"/>
          <w:color w:val="222222"/>
          <w:sz w:val="22"/>
          <w:szCs w:val="22"/>
        </w:rPr>
        <w:br/>
      </w:r>
      <w:r w:rsidRPr="000D702F">
        <w:rPr>
          <w:rFonts w:ascii="Tahoma" w:hAnsi="Tahoma" w:cs="Tahoma"/>
          <w:color w:val="222222"/>
          <w:sz w:val="22"/>
          <w:szCs w:val="22"/>
          <w:shd w:val="clear" w:color="auto" w:fill="FFFFFF"/>
        </w:rPr>
        <w:t>They quickly reported this to the office, and Tom Duro went over to investigate. Tom found that a hole had bubbled up in the hose and turned the water off. The homeowners were notified and were incredibly appreciative of the neighbor's quick reporting and Tom's prompt assistance.</w:t>
      </w:r>
      <w:r w:rsidRPr="000D702F">
        <w:rPr>
          <w:rFonts w:ascii="Tahoma" w:hAnsi="Tahoma" w:cs="Tahoma"/>
          <w:color w:val="222222"/>
          <w:sz w:val="22"/>
          <w:szCs w:val="22"/>
        </w:rPr>
        <w:br/>
      </w:r>
      <w:r w:rsidRPr="000D702F">
        <w:rPr>
          <w:rFonts w:ascii="Tahoma" w:hAnsi="Tahoma" w:cs="Tahoma"/>
          <w:color w:val="222222"/>
          <w:sz w:val="22"/>
          <w:szCs w:val="22"/>
          <w:shd w:val="clear" w:color="auto" w:fill="FFFFFF"/>
        </w:rPr>
        <w:t>This is a great reminder to keep an eye out for one another. If you see something out of place, please be a great neighbor and report it.</w:t>
      </w:r>
    </w:p>
    <w:p w14:paraId="3A09F186" w14:textId="77777777" w:rsidR="000D702F" w:rsidRDefault="000D702F" w:rsidP="004D36F0">
      <w:pPr>
        <w:pStyle w:val="NoSpacing"/>
        <w:rPr>
          <w:rFonts w:ascii="Tahoma" w:hAnsi="Tahoma" w:cs="Tahoma"/>
          <w:sz w:val="22"/>
          <w:szCs w:val="22"/>
        </w:rPr>
      </w:pPr>
    </w:p>
    <w:p w14:paraId="11460D92" w14:textId="6CAA954E" w:rsidR="000D702F" w:rsidRDefault="000D702F" w:rsidP="004D36F0">
      <w:pPr>
        <w:pStyle w:val="NoSpacing"/>
        <w:rPr>
          <w:rFonts w:ascii="Tahoma" w:hAnsi="Tahoma" w:cs="Tahoma"/>
          <w:sz w:val="22"/>
          <w:szCs w:val="22"/>
        </w:rPr>
      </w:pPr>
      <w:r>
        <w:rPr>
          <w:rFonts w:ascii="Tahoma" w:hAnsi="Tahoma" w:cs="Tahoma"/>
          <w:sz w:val="22"/>
          <w:szCs w:val="22"/>
        </w:rPr>
        <w:t>Don also reported on water and wastewater rate comparison between Lake Forest Association and Ste. Genevieve, MO.  Please see these comparisons at the post office and on the board at the community center.</w:t>
      </w:r>
    </w:p>
    <w:p w14:paraId="07BF689D" w14:textId="77777777" w:rsidR="000D702F" w:rsidRPr="000D702F" w:rsidRDefault="000D702F" w:rsidP="004D36F0">
      <w:pPr>
        <w:pStyle w:val="NoSpacing"/>
        <w:rPr>
          <w:rFonts w:ascii="Tahoma" w:hAnsi="Tahoma" w:cs="Tahoma"/>
          <w:sz w:val="22"/>
          <w:szCs w:val="22"/>
        </w:rPr>
      </w:pPr>
    </w:p>
    <w:p w14:paraId="16FC1330" w14:textId="77777777" w:rsidR="004D36F0" w:rsidRDefault="004D36F0" w:rsidP="004D36F0">
      <w:pPr>
        <w:pStyle w:val="NoSpacing"/>
        <w:rPr>
          <w:rFonts w:ascii="Tahoma" w:hAnsi="Tahoma" w:cs="Tahoma"/>
          <w:sz w:val="22"/>
          <w:szCs w:val="22"/>
        </w:rPr>
      </w:pPr>
      <w:r w:rsidRPr="009E7C32">
        <w:rPr>
          <w:rFonts w:ascii="Tahoma" w:hAnsi="Tahoma" w:cs="Tahoma"/>
          <w:b/>
          <w:bCs/>
          <w:sz w:val="22"/>
          <w:szCs w:val="22"/>
        </w:rPr>
        <w:t xml:space="preserve">Old Business:  </w:t>
      </w:r>
      <w:r w:rsidRPr="009E7C32">
        <w:rPr>
          <w:rFonts w:ascii="Tahoma" w:hAnsi="Tahoma" w:cs="Tahoma"/>
          <w:sz w:val="22"/>
          <w:szCs w:val="22"/>
        </w:rPr>
        <w:t>Mark Basler</w:t>
      </w:r>
    </w:p>
    <w:p w14:paraId="4111BA32" w14:textId="62DE961E" w:rsidR="000D702F" w:rsidRDefault="000D702F" w:rsidP="004D36F0">
      <w:pPr>
        <w:pStyle w:val="NoSpacing"/>
        <w:rPr>
          <w:rFonts w:ascii="Tahoma" w:hAnsi="Tahoma" w:cs="Tahoma"/>
          <w:sz w:val="22"/>
          <w:szCs w:val="22"/>
        </w:rPr>
      </w:pPr>
      <w:r>
        <w:rPr>
          <w:rFonts w:ascii="Tahoma" w:hAnsi="Tahoma" w:cs="Tahoma"/>
          <w:sz w:val="22"/>
          <w:szCs w:val="22"/>
        </w:rPr>
        <w:t xml:space="preserve">The Board of Trustees </w:t>
      </w:r>
      <w:r w:rsidR="00B832C8">
        <w:rPr>
          <w:rFonts w:ascii="Tahoma" w:hAnsi="Tahoma" w:cs="Tahoma"/>
          <w:sz w:val="22"/>
          <w:szCs w:val="22"/>
        </w:rPr>
        <w:t>is</w:t>
      </w:r>
      <w:r>
        <w:rPr>
          <w:rFonts w:ascii="Tahoma" w:hAnsi="Tahoma" w:cs="Tahoma"/>
          <w:sz w:val="22"/>
          <w:szCs w:val="22"/>
        </w:rPr>
        <w:t xml:space="preserve"> careful to be transparent with the money borrowed and spent</w:t>
      </w:r>
      <w:r w:rsidR="00B832C8">
        <w:rPr>
          <w:rFonts w:ascii="Tahoma" w:hAnsi="Tahoma" w:cs="Tahoma"/>
          <w:sz w:val="22"/>
          <w:szCs w:val="22"/>
        </w:rPr>
        <w:t>; the expenses for the Emergency sewer line replacement in Lake Anne are:</w:t>
      </w:r>
    </w:p>
    <w:p w14:paraId="388AE461" w14:textId="6E189BAB" w:rsidR="00B832C8" w:rsidRDefault="00B832C8" w:rsidP="004D36F0">
      <w:pPr>
        <w:pStyle w:val="NoSpacing"/>
        <w:rPr>
          <w:rFonts w:ascii="Tahoma" w:hAnsi="Tahoma" w:cs="Tahoma"/>
          <w:sz w:val="22"/>
          <w:szCs w:val="22"/>
        </w:rPr>
      </w:pPr>
      <w:r>
        <w:rPr>
          <w:rFonts w:ascii="Tahoma" w:hAnsi="Tahoma" w:cs="Tahoma"/>
          <w:sz w:val="22"/>
          <w:szCs w:val="22"/>
        </w:rPr>
        <w:t>CE Original Contract:  $2,889,520.00</w:t>
      </w:r>
    </w:p>
    <w:p w14:paraId="725D6F05" w14:textId="37D9742C" w:rsidR="00B832C8" w:rsidRDefault="00B832C8" w:rsidP="004D36F0">
      <w:pPr>
        <w:pStyle w:val="NoSpacing"/>
        <w:rPr>
          <w:rFonts w:ascii="Tahoma" w:hAnsi="Tahoma" w:cs="Tahoma"/>
          <w:sz w:val="22"/>
          <w:szCs w:val="22"/>
        </w:rPr>
      </w:pPr>
      <w:r>
        <w:rPr>
          <w:rFonts w:ascii="Tahoma" w:hAnsi="Tahoma" w:cs="Tahoma"/>
          <w:sz w:val="22"/>
          <w:szCs w:val="22"/>
        </w:rPr>
        <w:t>Change Orders (2)</w:t>
      </w:r>
      <w:r w:rsidR="001908E2">
        <w:rPr>
          <w:rFonts w:ascii="Tahoma" w:hAnsi="Tahoma" w:cs="Tahoma"/>
          <w:sz w:val="22"/>
          <w:szCs w:val="22"/>
        </w:rPr>
        <w:t xml:space="preserve">: </w:t>
      </w:r>
      <w:r>
        <w:rPr>
          <w:rFonts w:ascii="Tahoma" w:hAnsi="Tahoma" w:cs="Tahoma"/>
          <w:sz w:val="22"/>
          <w:szCs w:val="22"/>
        </w:rPr>
        <w:t>$151,105.00</w:t>
      </w:r>
    </w:p>
    <w:p w14:paraId="7DC18569" w14:textId="1031F011" w:rsidR="00B832C8" w:rsidRDefault="00B832C8" w:rsidP="004D36F0">
      <w:pPr>
        <w:pStyle w:val="NoSpacing"/>
        <w:rPr>
          <w:rFonts w:ascii="Tahoma" w:hAnsi="Tahoma" w:cs="Tahoma"/>
          <w:sz w:val="22"/>
          <w:szCs w:val="22"/>
        </w:rPr>
      </w:pPr>
      <w:r>
        <w:rPr>
          <w:rFonts w:ascii="Tahoma" w:hAnsi="Tahoma" w:cs="Tahoma"/>
          <w:sz w:val="22"/>
          <w:szCs w:val="22"/>
        </w:rPr>
        <w:t>CE Payments (as of 7/7/2026): $2,747,500.38</w:t>
      </w:r>
    </w:p>
    <w:p w14:paraId="1786FE22" w14:textId="780A4718" w:rsidR="00B832C8" w:rsidRDefault="00B832C8" w:rsidP="004D36F0">
      <w:pPr>
        <w:pStyle w:val="NoSpacing"/>
        <w:rPr>
          <w:rFonts w:ascii="Tahoma" w:hAnsi="Tahoma" w:cs="Tahoma"/>
          <w:sz w:val="22"/>
          <w:szCs w:val="22"/>
        </w:rPr>
      </w:pPr>
      <w:r>
        <w:rPr>
          <w:rFonts w:ascii="Tahoma" w:hAnsi="Tahoma" w:cs="Tahoma"/>
          <w:sz w:val="22"/>
          <w:szCs w:val="22"/>
        </w:rPr>
        <w:t>Waters Engineering (Construction Observation)</w:t>
      </w:r>
      <w:r w:rsidR="001908E2">
        <w:rPr>
          <w:rFonts w:ascii="Tahoma" w:hAnsi="Tahoma" w:cs="Tahoma"/>
          <w:sz w:val="22"/>
          <w:szCs w:val="22"/>
        </w:rPr>
        <w:t xml:space="preserve">: </w:t>
      </w:r>
      <w:r>
        <w:rPr>
          <w:rFonts w:ascii="Tahoma" w:hAnsi="Tahoma" w:cs="Tahoma"/>
          <w:sz w:val="22"/>
          <w:szCs w:val="22"/>
        </w:rPr>
        <w:t>$119,059.00</w:t>
      </w:r>
    </w:p>
    <w:p w14:paraId="0566D1CC" w14:textId="2C4A8FC1" w:rsidR="00B832C8" w:rsidRDefault="00B832C8" w:rsidP="004D36F0">
      <w:pPr>
        <w:pStyle w:val="NoSpacing"/>
        <w:rPr>
          <w:rFonts w:ascii="Tahoma" w:hAnsi="Tahoma" w:cs="Tahoma"/>
          <w:sz w:val="22"/>
          <w:szCs w:val="22"/>
        </w:rPr>
      </w:pPr>
      <w:r>
        <w:rPr>
          <w:rFonts w:ascii="Tahoma" w:hAnsi="Tahoma" w:cs="Tahoma"/>
          <w:sz w:val="22"/>
          <w:szCs w:val="22"/>
        </w:rPr>
        <w:t>Bloomsdale Bank (Loan interest)</w:t>
      </w:r>
      <w:r w:rsidR="001908E2">
        <w:rPr>
          <w:rFonts w:ascii="Tahoma" w:hAnsi="Tahoma" w:cs="Tahoma"/>
          <w:sz w:val="22"/>
          <w:szCs w:val="22"/>
        </w:rPr>
        <w:t>:</w:t>
      </w:r>
      <w:r>
        <w:rPr>
          <w:rFonts w:ascii="Tahoma" w:hAnsi="Tahoma" w:cs="Tahoma"/>
          <w:sz w:val="22"/>
          <w:szCs w:val="22"/>
        </w:rPr>
        <w:t xml:space="preserve"> $48,099.42</w:t>
      </w:r>
    </w:p>
    <w:p w14:paraId="0EB86BAB" w14:textId="5E1BF137" w:rsidR="00B832C8" w:rsidRPr="009E7C32" w:rsidRDefault="00B832C8" w:rsidP="00B832C8">
      <w:pPr>
        <w:pStyle w:val="NoSpacing"/>
        <w:numPr>
          <w:ilvl w:val="0"/>
          <w:numId w:val="7"/>
        </w:numPr>
        <w:rPr>
          <w:rFonts w:ascii="Tahoma" w:hAnsi="Tahoma" w:cs="Tahoma"/>
          <w:sz w:val="22"/>
          <w:szCs w:val="22"/>
        </w:rPr>
      </w:pPr>
      <w:r>
        <w:rPr>
          <w:rFonts w:ascii="Tahoma" w:hAnsi="Tahoma" w:cs="Tahoma"/>
          <w:sz w:val="22"/>
          <w:szCs w:val="22"/>
        </w:rPr>
        <w:t>Remaining project tasks include lining 9 manholes and replacing pipe outside the lake</w:t>
      </w:r>
    </w:p>
    <w:p w14:paraId="5AE14D57" w14:textId="77777777" w:rsidR="004D36F0" w:rsidRPr="009E7C32" w:rsidRDefault="004D36F0" w:rsidP="004D36F0">
      <w:pPr>
        <w:pStyle w:val="NoSpacing"/>
        <w:rPr>
          <w:rFonts w:ascii="Tahoma" w:hAnsi="Tahoma" w:cs="Tahoma"/>
          <w:sz w:val="22"/>
          <w:szCs w:val="22"/>
        </w:rPr>
      </w:pPr>
      <w:r w:rsidRPr="009E7C32">
        <w:rPr>
          <w:rFonts w:ascii="Tahoma" w:hAnsi="Tahoma" w:cs="Tahoma"/>
          <w:b/>
          <w:bCs/>
          <w:sz w:val="22"/>
          <w:szCs w:val="22"/>
        </w:rPr>
        <w:lastRenderedPageBreak/>
        <w:t xml:space="preserve">New Business:  </w:t>
      </w:r>
      <w:r w:rsidRPr="009E7C32">
        <w:rPr>
          <w:rFonts w:ascii="Tahoma" w:hAnsi="Tahoma" w:cs="Tahoma"/>
          <w:sz w:val="22"/>
          <w:szCs w:val="22"/>
        </w:rPr>
        <w:t>Mark Basler</w:t>
      </w:r>
    </w:p>
    <w:p w14:paraId="1060D93A" w14:textId="7AE3FAE7" w:rsidR="004D36F0" w:rsidRDefault="00B832C8" w:rsidP="004D36F0">
      <w:pPr>
        <w:pStyle w:val="NoSpacing"/>
        <w:numPr>
          <w:ilvl w:val="0"/>
          <w:numId w:val="3"/>
        </w:numPr>
        <w:rPr>
          <w:rFonts w:ascii="Tahoma" w:hAnsi="Tahoma" w:cs="Tahoma"/>
          <w:sz w:val="22"/>
          <w:szCs w:val="22"/>
        </w:rPr>
      </w:pPr>
      <w:r>
        <w:rPr>
          <w:rFonts w:ascii="Tahoma" w:hAnsi="Tahoma" w:cs="Tahoma"/>
          <w:sz w:val="22"/>
          <w:szCs w:val="22"/>
        </w:rPr>
        <w:t xml:space="preserve">The board accepted the bid to paint the lower 1/3 of the water tank; submitted by Ritter Painting.  </w:t>
      </w:r>
    </w:p>
    <w:p w14:paraId="5EE4ACB2" w14:textId="654349B9" w:rsidR="00B832C8" w:rsidRDefault="00B832C8" w:rsidP="004D36F0">
      <w:pPr>
        <w:pStyle w:val="NoSpacing"/>
        <w:numPr>
          <w:ilvl w:val="0"/>
          <w:numId w:val="3"/>
        </w:numPr>
        <w:rPr>
          <w:rFonts w:ascii="Tahoma" w:hAnsi="Tahoma" w:cs="Tahoma"/>
          <w:sz w:val="22"/>
          <w:szCs w:val="22"/>
        </w:rPr>
      </w:pPr>
      <w:r>
        <w:rPr>
          <w:rFonts w:ascii="Tahoma" w:hAnsi="Tahoma" w:cs="Tahoma"/>
          <w:sz w:val="22"/>
          <w:szCs w:val="22"/>
        </w:rPr>
        <w:t>On June 26, 2026, we received an email from Scott Adams at the DNR.  He communicated that we are good on the construction permit; it still needs to go through peer review.  Then it can be issued after the operating permit comes off public notice, which ends July 20, 2026.</w:t>
      </w:r>
    </w:p>
    <w:p w14:paraId="35903DB9" w14:textId="5151311B" w:rsidR="001908E2" w:rsidRDefault="001908E2" w:rsidP="004D36F0">
      <w:pPr>
        <w:pStyle w:val="NoSpacing"/>
        <w:numPr>
          <w:ilvl w:val="0"/>
          <w:numId w:val="3"/>
        </w:numPr>
        <w:rPr>
          <w:rFonts w:ascii="Tahoma" w:hAnsi="Tahoma" w:cs="Tahoma"/>
          <w:sz w:val="22"/>
          <w:szCs w:val="22"/>
        </w:rPr>
      </w:pPr>
      <w:r>
        <w:rPr>
          <w:rFonts w:ascii="Tahoma" w:hAnsi="Tahoma" w:cs="Tahoma"/>
          <w:sz w:val="22"/>
          <w:szCs w:val="22"/>
        </w:rPr>
        <w:t>We need to replace a water valve on Hilltop; we received and accepted bid from CE Construction for $3,710.00</w:t>
      </w:r>
    </w:p>
    <w:p w14:paraId="5B1A858D" w14:textId="271495F2" w:rsidR="001908E2" w:rsidRDefault="001908E2" w:rsidP="004D36F0">
      <w:pPr>
        <w:pStyle w:val="NoSpacing"/>
        <w:numPr>
          <w:ilvl w:val="0"/>
          <w:numId w:val="3"/>
        </w:numPr>
        <w:rPr>
          <w:rFonts w:ascii="Tahoma" w:hAnsi="Tahoma" w:cs="Tahoma"/>
          <w:sz w:val="22"/>
          <w:szCs w:val="22"/>
        </w:rPr>
      </w:pPr>
      <w:r>
        <w:rPr>
          <w:rFonts w:ascii="Tahoma" w:hAnsi="Tahoma" w:cs="Tahoma"/>
          <w:sz w:val="22"/>
          <w:szCs w:val="22"/>
        </w:rPr>
        <w:t>Under maintenance, we are replacing 300’ of 8” sewer line that runs behind some homes on Hilltop down to Lakewood Drive.  We believe some runoff water is getting into our wastewater line through small breaks.</w:t>
      </w:r>
    </w:p>
    <w:p w14:paraId="0F7BD6A8" w14:textId="77777777" w:rsidR="009E7C32" w:rsidRPr="009E7C32" w:rsidRDefault="009E7C32" w:rsidP="009E7C32">
      <w:pPr>
        <w:pStyle w:val="NoSpacing"/>
        <w:ind w:left="720"/>
        <w:rPr>
          <w:rFonts w:ascii="Tahoma" w:hAnsi="Tahoma" w:cs="Tahoma"/>
          <w:sz w:val="22"/>
          <w:szCs w:val="22"/>
        </w:rPr>
      </w:pPr>
    </w:p>
    <w:p w14:paraId="6E7A38A5" w14:textId="77777777" w:rsidR="004D36F0" w:rsidRPr="009E7C32" w:rsidRDefault="004D36F0" w:rsidP="004D36F0">
      <w:pPr>
        <w:pStyle w:val="NoSpacing"/>
        <w:rPr>
          <w:rFonts w:ascii="Tahoma" w:hAnsi="Tahoma" w:cs="Tahoma"/>
          <w:sz w:val="22"/>
          <w:szCs w:val="22"/>
        </w:rPr>
      </w:pPr>
    </w:p>
    <w:p w14:paraId="506F2142" w14:textId="68C2B4A4" w:rsidR="004D36F0" w:rsidRPr="009E7C32" w:rsidRDefault="004D36F0" w:rsidP="004D36F0">
      <w:pPr>
        <w:spacing w:after="0" w:line="240" w:lineRule="auto"/>
        <w:rPr>
          <w:rFonts w:ascii="Tahoma" w:hAnsi="Tahoma" w:cs="Tahoma"/>
          <w:b/>
          <w:bCs/>
        </w:rPr>
      </w:pPr>
      <w:r w:rsidRPr="009E7C32">
        <w:rPr>
          <w:rFonts w:ascii="Tahoma" w:hAnsi="Tahoma" w:cs="Tahoma"/>
          <w:b/>
          <w:bCs/>
        </w:rPr>
        <w:t xml:space="preserve">Adjourn: </w:t>
      </w:r>
      <w:r w:rsidR="001908E2">
        <w:rPr>
          <w:rFonts w:ascii="Tahoma" w:hAnsi="Tahoma" w:cs="Tahoma"/>
        </w:rPr>
        <w:t>Jim Donze</w:t>
      </w:r>
      <w:r w:rsidRPr="009E7C32">
        <w:rPr>
          <w:rFonts w:ascii="Tahoma" w:hAnsi="Tahoma" w:cs="Tahoma"/>
        </w:rPr>
        <w:t xml:space="preserve"> made a motion to adjourn</w:t>
      </w:r>
      <w:r w:rsidR="001908E2">
        <w:rPr>
          <w:rFonts w:ascii="Tahoma" w:hAnsi="Tahoma" w:cs="Tahoma"/>
        </w:rPr>
        <w:t>;</w:t>
      </w:r>
      <w:r w:rsidRPr="009E7C32">
        <w:rPr>
          <w:rFonts w:ascii="Tahoma" w:hAnsi="Tahoma" w:cs="Tahoma"/>
        </w:rPr>
        <w:t xml:space="preserve"> </w:t>
      </w:r>
      <w:r w:rsidR="001908E2">
        <w:rPr>
          <w:rFonts w:ascii="Tahoma" w:hAnsi="Tahoma" w:cs="Tahoma"/>
        </w:rPr>
        <w:t>Don Kuehn</w:t>
      </w:r>
      <w:r w:rsidRPr="009E7C32">
        <w:rPr>
          <w:rFonts w:ascii="Tahoma" w:hAnsi="Tahoma" w:cs="Tahoma"/>
        </w:rPr>
        <w:t xml:space="preserve"> seconded.  Motion passed with all in favor</w:t>
      </w:r>
    </w:p>
    <w:p w14:paraId="525BB8A4" w14:textId="77777777" w:rsidR="004D36F0" w:rsidRDefault="004D36F0" w:rsidP="004D36F0">
      <w:pPr>
        <w:spacing w:after="0" w:line="240" w:lineRule="auto"/>
        <w:rPr>
          <w:rFonts w:ascii="Arial Rounded MT Bold" w:hAnsi="Arial Rounded MT Bold"/>
          <w:b/>
          <w:bCs/>
          <w:sz w:val="24"/>
        </w:rPr>
      </w:pPr>
    </w:p>
    <w:p w14:paraId="23C7595A" w14:textId="53B27EB7" w:rsidR="004D36F0" w:rsidRDefault="004D36F0" w:rsidP="004D36F0">
      <w:pPr>
        <w:spacing w:after="0" w:line="240" w:lineRule="auto"/>
        <w:rPr>
          <w:rFonts w:ascii="Arial Rounded MT Bold" w:hAnsi="Arial Rounded MT Bold"/>
          <w:b/>
          <w:bCs/>
          <w:sz w:val="24"/>
        </w:rPr>
      </w:pPr>
      <w:r>
        <w:rPr>
          <w:b/>
          <w:bCs/>
          <w:kern w:val="0"/>
          <w:sz w:val="18"/>
          <w:szCs w:val="18"/>
          <w14:ligatures w14:val="none"/>
        </w:rPr>
        <w:t xml:space="preserve"> Please note that the Board of Trustees may adjourn to </w:t>
      </w:r>
      <w:r w:rsidR="001908E2">
        <w:rPr>
          <w:b/>
          <w:bCs/>
          <w:kern w:val="0"/>
          <w:sz w:val="18"/>
          <w:szCs w:val="18"/>
          <w14:ligatures w14:val="none"/>
        </w:rPr>
        <w:t>closed</w:t>
      </w:r>
      <w:r>
        <w:rPr>
          <w:b/>
          <w:bCs/>
          <w:kern w:val="0"/>
          <w:sz w:val="18"/>
          <w:szCs w:val="18"/>
          <w14:ligatures w14:val="none"/>
        </w:rPr>
        <w:t xml:space="preserve"> sessions pursuant to the Revised </w:t>
      </w:r>
      <w:r w:rsidR="001908E2">
        <w:rPr>
          <w:b/>
          <w:bCs/>
          <w:kern w:val="0"/>
          <w:sz w:val="18"/>
          <w:szCs w:val="18"/>
          <w14:ligatures w14:val="none"/>
        </w:rPr>
        <w:t>Statutes</w:t>
      </w:r>
      <w:r>
        <w:rPr>
          <w:b/>
          <w:bCs/>
          <w:kern w:val="0"/>
          <w:sz w:val="18"/>
          <w:szCs w:val="18"/>
          <w14:ligatures w14:val="none"/>
        </w:rPr>
        <w:t xml:space="preserve"> of the State of Missouri to discuss legal, confidential</w:t>
      </w:r>
      <w:r w:rsidR="001908E2">
        <w:rPr>
          <w:b/>
          <w:bCs/>
          <w:kern w:val="0"/>
          <w:sz w:val="18"/>
          <w:szCs w:val="18"/>
          <w14:ligatures w14:val="none"/>
        </w:rPr>
        <w:t>,</w:t>
      </w:r>
      <w:r>
        <w:rPr>
          <w:b/>
          <w:bCs/>
          <w:kern w:val="0"/>
          <w:sz w:val="18"/>
          <w:szCs w:val="18"/>
          <w14:ligatures w14:val="none"/>
        </w:rPr>
        <w:t xml:space="preserve"> or privileged attorney-client </w:t>
      </w:r>
      <w:r w:rsidR="001908E2">
        <w:rPr>
          <w:b/>
          <w:bCs/>
          <w:kern w:val="0"/>
          <w:sz w:val="18"/>
          <w:szCs w:val="18"/>
          <w14:ligatures w14:val="none"/>
        </w:rPr>
        <w:t xml:space="preserve">matters </w:t>
      </w:r>
      <w:r>
        <w:rPr>
          <w:b/>
          <w:bCs/>
          <w:kern w:val="0"/>
          <w:sz w:val="18"/>
          <w:szCs w:val="18"/>
          <w14:ligatures w14:val="none"/>
        </w:rPr>
        <w:t>pursuant to Section 310.021 (1), real estate matters pursuant to Section 610.021 (17) or for any other reason allowed by Missouri Law.</w:t>
      </w:r>
    </w:p>
    <w:p w14:paraId="31BB8925" w14:textId="77777777" w:rsidR="004D36F0" w:rsidRDefault="004D36F0" w:rsidP="004D36F0">
      <w:pPr>
        <w:pStyle w:val="NoSpacing"/>
        <w:rPr>
          <w:rFonts w:ascii="Arial Rounded MT Bold" w:hAnsi="Arial Rounded MT Bold"/>
          <w:b/>
          <w:bCs/>
          <w:sz w:val="24"/>
        </w:rPr>
      </w:pPr>
    </w:p>
    <w:p w14:paraId="028913CE" w14:textId="77777777" w:rsidR="004D36F0" w:rsidRDefault="004D36F0" w:rsidP="004D36F0"/>
    <w:p w14:paraId="2C5962DC" w14:textId="77777777" w:rsidR="008D6454" w:rsidRDefault="008D6454"/>
    <w:sectPr w:rsidR="008D645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207A0"/>
    <w:multiLevelType w:val="hybridMultilevel"/>
    <w:tmpl w:val="1DFA47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5407913"/>
    <w:multiLevelType w:val="hybridMultilevel"/>
    <w:tmpl w:val="419685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FC67EAD"/>
    <w:multiLevelType w:val="hybridMultilevel"/>
    <w:tmpl w:val="FE76C11A"/>
    <w:lvl w:ilvl="0" w:tplc="89261026">
      <w:numFmt w:val="bullet"/>
      <w:lvlText w:val="-"/>
      <w:lvlJc w:val="left"/>
      <w:pPr>
        <w:ind w:left="720" w:hanging="360"/>
      </w:pPr>
      <w:rPr>
        <w:rFonts w:ascii="Tahoma" w:eastAsiaTheme="minorHAnsi"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684162A"/>
    <w:multiLevelType w:val="hybridMultilevel"/>
    <w:tmpl w:val="0E1A54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511D125F"/>
    <w:multiLevelType w:val="hybridMultilevel"/>
    <w:tmpl w:val="2DCC69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61A23CA0"/>
    <w:multiLevelType w:val="hybridMultilevel"/>
    <w:tmpl w:val="FFCCD5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72854430">
    <w:abstractNumId w:val="0"/>
  </w:num>
  <w:num w:numId="2" w16cid:durableId="904098991">
    <w:abstractNumId w:val="4"/>
  </w:num>
  <w:num w:numId="3" w16cid:durableId="1066958270">
    <w:abstractNumId w:val="3"/>
  </w:num>
  <w:num w:numId="4" w16cid:durableId="258757176">
    <w:abstractNumId w:val="0"/>
  </w:num>
  <w:num w:numId="5" w16cid:durableId="765269670">
    <w:abstractNumId w:val="1"/>
  </w:num>
  <w:num w:numId="6" w16cid:durableId="507866365">
    <w:abstractNumId w:val="5"/>
  </w:num>
  <w:num w:numId="7" w16cid:durableId="6569615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36F0"/>
    <w:rsid w:val="00084A11"/>
    <w:rsid w:val="000D702F"/>
    <w:rsid w:val="00150B05"/>
    <w:rsid w:val="0016411D"/>
    <w:rsid w:val="001908E2"/>
    <w:rsid w:val="00263164"/>
    <w:rsid w:val="003673E3"/>
    <w:rsid w:val="004D36F0"/>
    <w:rsid w:val="00547461"/>
    <w:rsid w:val="006C118F"/>
    <w:rsid w:val="007109C7"/>
    <w:rsid w:val="007D3648"/>
    <w:rsid w:val="00815B90"/>
    <w:rsid w:val="008D6454"/>
    <w:rsid w:val="009E7C32"/>
    <w:rsid w:val="00B832C8"/>
    <w:rsid w:val="00CC7D12"/>
    <w:rsid w:val="00E21AB4"/>
    <w:rsid w:val="00EC502C"/>
    <w:rsid w:val="00FA67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D1F631"/>
  <w15:chartTrackingRefBased/>
  <w15:docId w15:val="{D7A2FB86-B11A-4FF6-806C-8E0883E3B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ajorHAnsi" w:eastAsiaTheme="minorHAnsi" w:hAnsiTheme="majorHAnsi" w:cstheme="majorBidi"/>
        <w:kern w:val="2"/>
        <w:sz w:val="32"/>
        <w:szCs w:val="24"/>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36F0"/>
    <w:pPr>
      <w:spacing w:line="252" w:lineRule="auto"/>
    </w:pPr>
    <w:rPr>
      <w:rFonts w:asciiTheme="minorHAnsi" w:hAnsiTheme="minorHAnsi" w:cstheme="minorBidi"/>
      <w:sz w:val="22"/>
      <w:szCs w:val="22"/>
    </w:rPr>
  </w:style>
  <w:style w:type="paragraph" w:styleId="Heading1">
    <w:name w:val="heading 1"/>
    <w:basedOn w:val="Normal"/>
    <w:next w:val="Normal"/>
    <w:link w:val="Heading1Char"/>
    <w:uiPriority w:val="9"/>
    <w:qFormat/>
    <w:rsid w:val="004D36F0"/>
    <w:pPr>
      <w:keepNext/>
      <w:keepLines/>
      <w:spacing w:before="360" w:after="80"/>
      <w:outlineLvl w:val="0"/>
    </w:pPr>
    <w:rPr>
      <w:rFonts w:eastAsiaTheme="majorEastAsia"/>
      <w:color w:val="2F5496" w:themeColor="accent1" w:themeShade="BF"/>
      <w:sz w:val="40"/>
      <w:szCs w:val="40"/>
    </w:rPr>
  </w:style>
  <w:style w:type="paragraph" w:styleId="Heading2">
    <w:name w:val="heading 2"/>
    <w:basedOn w:val="Normal"/>
    <w:next w:val="Normal"/>
    <w:link w:val="Heading2Char"/>
    <w:uiPriority w:val="9"/>
    <w:semiHidden/>
    <w:unhideWhenUsed/>
    <w:qFormat/>
    <w:rsid w:val="004D36F0"/>
    <w:pPr>
      <w:keepNext/>
      <w:keepLines/>
      <w:spacing w:before="160" w:after="80"/>
      <w:outlineLvl w:val="1"/>
    </w:pPr>
    <w:rPr>
      <w:rFonts w:eastAsiaTheme="majorEastAsia"/>
      <w:color w:val="2F5496" w:themeColor="accent1" w:themeShade="BF"/>
      <w:szCs w:val="32"/>
    </w:rPr>
  </w:style>
  <w:style w:type="paragraph" w:styleId="Heading3">
    <w:name w:val="heading 3"/>
    <w:basedOn w:val="Normal"/>
    <w:next w:val="Normal"/>
    <w:link w:val="Heading3Char"/>
    <w:uiPriority w:val="9"/>
    <w:semiHidden/>
    <w:unhideWhenUsed/>
    <w:qFormat/>
    <w:rsid w:val="004D36F0"/>
    <w:pPr>
      <w:keepNext/>
      <w:keepLines/>
      <w:spacing w:before="160" w:after="80"/>
      <w:outlineLvl w:val="2"/>
    </w:pPr>
    <w:rPr>
      <w:rFonts w:eastAsiaTheme="majorEastAsia"/>
      <w:color w:val="2F5496" w:themeColor="accent1" w:themeShade="BF"/>
      <w:sz w:val="28"/>
      <w:szCs w:val="28"/>
    </w:rPr>
  </w:style>
  <w:style w:type="paragraph" w:styleId="Heading4">
    <w:name w:val="heading 4"/>
    <w:basedOn w:val="Normal"/>
    <w:next w:val="Normal"/>
    <w:link w:val="Heading4Char"/>
    <w:uiPriority w:val="9"/>
    <w:semiHidden/>
    <w:unhideWhenUsed/>
    <w:qFormat/>
    <w:rsid w:val="004D36F0"/>
    <w:pPr>
      <w:keepNext/>
      <w:keepLines/>
      <w:spacing w:before="80" w:after="40"/>
      <w:outlineLvl w:val="3"/>
    </w:pPr>
    <w:rPr>
      <w:rFonts w:eastAsiaTheme="majorEastAsia"/>
      <w:i/>
      <w:iCs/>
      <w:color w:val="2F5496" w:themeColor="accent1" w:themeShade="BF"/>
    </w:rPr>
  </w:style>
  <w:style w:type="paragraph" w:styleId="Heading5">
    <w:name w:val="heading 5"/>
    <w:basedOn w:val="Normal"/>
    <w:next w:val="Normal"/>
    <w:link w:val="Heading5Char"/>
    <w:uiPriority w:val="9"/>
    <w:semiHidden/>
    <w:unhideWhenUsed/>
    <w:qFormat/>
    <w:rsid w:val="004D36F0"/>
    <w:pPr>
      <w:keepNext/>
      <w:keepLines/>
      <w:spacing w:before="80" w:after="40"/>
      <w:outlineLvl w:val="4"/>
    </w:pPr>
    <w:rPr>
      <w:rFonts w:eastAsiaTheme="majorEastAsia"/>
      <w:color w:val="2F5496" w:themeColor="accent1" w:themeShade="BF"/>
    </w:rPr>
  </w:style>
  <w:style w:type="paragraph" w:styleId="Heading6">
    <w:name w:val="heading 6"/>
    <w:basedOn w:val="Normal"/>
    <w:next w:val="Normal"/>
    <w:link w:val="Heading6Char"/>
    <w:uiPriority w:val="9"/>
    <w:semiHidden/>
    <w:unhideWhenUsed/>
    <w:qFormat/>
    <w:rsid w:val="004D36F0"/>
    <w:pPr>
      <w:keepNext/>
      <w:keepLines/>
      <w:spacing w:before="40" w:after="0"/>
      <w:outlineLvl w:val="5"/>
    </w:pPr>
    <w:rPr>
      <w:rFonts w:eastAsiaTheme="majorEastAsia"/>
      <w:i/>
      <w:iCs/>
      <w:color w:val="595959" w:themeColor="text1" w:themeTint="A6"/>
    </w:rPr>
  </w:style>
  <w:style w:type="paragraph" w:styleId="Heading7">
    <w:name w:val="heading 7"/>
    <w:basedOn w:val="Normal"/>
    <w:next w:val="Normal"/>
    <w:link w:val="Heading7Char"/>
    <w:uiPriority w:val="9"/>
    <w:semiHidden/>
    <w:unhideWhenUsed/>
    <w:qFormat/>
    <w:rsid w:val="004D36F0"/>
    <w:pPr>
      <w:keepNext/>
      <w:keepLines/>
      <w:spacing w:before="40" w:after="0"/>
      <w:outlineLvl w:val="6"/>
    </w:pPr>
    <w:rPr>
      <w:rFonts w:eastAsiaTheme="majorEastAsia"/>
      <w:color w:val="595959" w:themeColor="text1" w:themeTint="A6"/>
    </w:rPr>
  </w:style>
  <w:style w:type="paragraph" w:styleId="Heading8">
    <w:name w:val="heading 8"/>
    <w:basedOn w:val="Normal"/>
    <w:next w:val="Normal"/>
    <w:link w:val="Heading8Char"/>
    <w:uiPriority w:val="9"/>
    <w:semiHidden/>
    <w:unhideWhenUsed/>
    <w:qFormat/>
    <w:rsid w:val="004D36F0"/>
    <w:pPr>
      <w:keepNext/>
      <w:keepLines/>
      <w:spacing w:after="0"/>
      <w:outlineLvl w:val="7"/>
    </w:pPr>
    <w:rPr>
      <w:rFonts w:eastAsiaTheme="majorEastAsia"/>
      <w:i/>
      <w:iCs/>
      <w:color w:val="272727" w:themeColor="text1" w:themeTint="D8"/>
    </w:rPr>
  </w:style>
  <w:style w:type="paragraph" w:styleId="Heading9">
    <w:name w:val="heading 9"/>
    <w:basedOn w:val="Normal"/>
    <w:next w:val="Normal"/>
    <w:link w:val="Heading9Char"/>
    <w:uiPriority w:val="9"/>
    <w:semiHidden/>
    <w:unhideWhenUsed/>
    <w:qFormat/>
    <w:rsid w:val="004D36F0"/>
    <w:pPr>
      <w:keepNext/>
      <w:keepLines/>
      <w:spacing w:after="0"/>
      <w:outlineLvl w:val="8"/>
    </w:pPr>
    <w:rPr>
      <w:rFonts w:eastAsiaTheme="majorEastAsia"/>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36F0"/>
    <w:rPr>
      <w:rFonts w:eastAsiaTheme="majorEastAsia"/>
      <w:color w:val="2F5496" w:themeColor="accent1" w:themeShade="BF"/>
      <w:sz w:val="40"/>
      <w:szCs w:val="40"/>
    </w:rPr>
  </w:style>
  <w:style w:type="character" w:customStyle="1" w:styleId="Heading2Char">
    <w:name w:val="Heading 2 Char"/>
    <w:basedOn w:val="DefaultParagraphFont"/>
    <w:link w:val="Heading2"/>
    <w:uiPriority w:val="9"/>
    <w:semiHidden/>
    <w:rsid w:val="004D36F0"/>
    <w:rPr>
      <w:rFonts w:eastAsiaTheme="majorEastAsia"/>
      <w:color w:val="2F5496" w:themeColor="accent1" w:themeShade="BF"/>
      <w:szCs w:val="32"/>
    </w:rPr>
  </w:style>
  <w:style w:type="character" w:customStyle="1" w:styleId="Heading3Char">
    <w:name w:val="Heading 3 Char"/>
    <w:basedOn w:val="DefaultParagraphFont"/>
    <w:link w:val="Heading3"/>
    <w:uiPriority w:val="9"/>
    <w:semiHidden/>
    <w:rsid w:val="004D36F0"/>
    <w:rPr>
      <w:rFonts w:asciiTheme="minorHAnsi" w:eastAsiaTheme="majorEastAsia" w:hAnsiTheme="minorHAnsi"/>
      <w:color w:val="2F5496" w:themeColor="accent1" w:themeShade="BF"/>
      <w:sz w:val="28"/>
      <w:szCs w:val="28"/>
    </w:rPr>
  </w:style>
  <w:style w:type="character" w:customStyle="1" w:styleId="Heading4Char">
    <w:name w:val="Heading 4 Char"/>
    <w:basedOn w:val="DefaultParagraphFont"/>
    <w:link w:val="Heading4"/>
    <w:uiPriority w:val="9"/>
    <w:semiHidden/>
    <w:rsid w:val="004D36F0"/>
    <w:rPr>
      <w:rFonts w:asciiTheme="minorHAnsi" w:eastAsiaTheme="majorEastAsia" w:hAnsiTheme="minorHAnsi"/>
      <w:i/>
      <w:iCs/>
      <w:color w:val="2F5496" w:themeColor="accent1" w:themeShade="BF"/>
    </w:rPr>
  </w:style>
  <w:style w:type="character" w:customStyle="1" w:styleId="Heading5Char">
    <w:name w:val="Heading 5 Char"/>
    <w:basedOn w:val="DefaultParagraphFont"/>
    <w:link w:val="Heading5"/>
    <w:uiPriority w:val="9"/>
    <w:semiHidden/>
    <w:rsid w:val="004D36F0"/>
    <w:rPr>
      <w:rFonts w:asciiTheme="minorHAnsi" w:eastAsiaTheme="majorEastAsia" w:hAnsiTheme="minorHAnsi"/>
      <w:color w:val="2F5496" w:themeColor="accent1" w:themeShade="BF"/>
    </w:rPr>
  </w:style>
  <w:style w:type="character" w:customStyle="1" w:styleId="Heading6Char">
    <w:name w:val="Heading 6 Char"/>
    <w:basedOn w:val="DefaultParagraphFont"/>
    <w:link w:val="Heading6"/>
    <w:uiPriority w:val="9"/>
    <w:semiHidden/>
    <w:rsid w:val="004D36F0"/>
    <w:rPr>
      <w:rFonts w:asciiTheme="minorHAnsi" w:eastAsiaTheme="majorEastAsia" w:hAnsiTheme="minorHAnsi"/>
      <w:i/>
      <w:iCs/>
      <w:color w:val="595959" w:themeColor="text1" w:themeTint="A6"/>
    </w:rPr>
  </w:style>
  <w:style w:type="character" w:customStyle="1" w:styleId="Heading7Char">
    <w:name w:val="Heading 7 Char"/>
    <w:basedOn w:val="DefaultParagraphFont"/>
    <w:link w:val="Heading7"/>
    <w:uiPriority w:val="9"/>
    <w:semiHidden/>
    <w:rsid w:val="004D36F0"/>
    <w:rPr>
      <w:rFonts w:asciiTheme="minorHAnsi" w:eastAsiaTheme="majorEastAsia" w:hAnsiTheme="minorHAnsi"/>
      <w:color w:val="595959" w:themeColor="text1" w:themeTint="A6"/>
    </w:rPr>
  </w:style>
  <w:style w:type="character" w:customStyle="1" w:styleId="Heading8Char">
    <w:name w:val="Heading 8 Char"/>
    <w:basedOn w:val="DefaultParagraphFont"/>
    <w:link w:val="Heading8"/>
    <w:uiPriority w:val="9"/>
    <w:semiHidden/>
    <w:rsid w:val="004D36F0"/>
    <w:rPr>
      <w:rFonts w:asciiTheme="minorHAnsi" w:eastAsiaTheme="majorEastAsia" w:hAnsiTheme="minorHAnsi"/>
      <w:i/>
      <w:iCs/>
      <w:color w:val="272727" w:themeColor="text1" w:themeTint="D8"/>
    </w:rPr>
  </w:style>
  <w:style w:type="character" w:customStyle="1" w:styleId="Heading9Char">
    <w:name w:val="Heading 9 Char"/>
    <w:basedOn w:val="DefaultParagraphFont"/>
    <w:link w:val="Heading9"/>
    <w:uiPriority w:val="9"/>
    <w:semiHidden/>
    <w:rsid w:val="004D36F0"/>
    <w:rPr>
      <w:rFonts w:asciiTheme="minorHAnsi" w:eastAsiaTheme="majorEastAsia" w:hAnsiTheme="minorHAnsi"/>
      <w:color w:val="272727" w:themeColor="text1" w:themeTint="D8"/>
    </w:rPr>
  </w:style>
  <w:style w:type="paragraph" w:styleId="Title">
    <w:name w:val="Title"/>
    <w:basedOn w:val="Normal"/>
    <w:next w:val="Normal"/>
    <w:link w:val="TitleChar"/>
    <w:uiPriority w:val="10"/>
    <w:qFormat/>
    <w:rsid w:val="004D36F0"/>
    <w:pPr>
      <w:spacing w:after="80" w:line="240" w:lineRule="auto"/>
      <w:contextualSpacing/>
    </w:pPr>
    <w:rPr>
      <w:rFonts w:eastAsiaTheme="majorEastAsia"/>
      <w:spacing w:val="-10"/>
      <w:kern w:val="28"/>
      <w:sz w:val="56"/>
      <w:szCs w:val="56"/>
    </w:rPr>
  </w:style>
  <w:style w:type="character" w:customStyle="1" w:styleId="TitleChar">
    <w:name w:val="Title Char"/>
    <w:basedOn w:val="DefaultParagraphFont"/>
    <w:link w:val="Title"/>
    <w:uiPriority w:val="10"/>
    <w:rsid w:val="004D36F0"/>
    <w:rPr>
      <w:rFonts w:eastAsiaTheme="majorEastAsia"/>
      <w:spacing w:val="-10"/>
      <w:kern w:val="28"/>
      <w:sz w:val="56"/>
      <w:szCs w:val="56"/>
    </w:rPr>
  </w:style>
  <w:style w:type="paragraph" w:styleId="Subtitle">
    <w:name w:val="Subtitle"/>
    <w:basedOn w:val="Normal"/>
    <w:next w:val="Normal"/>
    <w:link w:val="SubtitleChar"/>
    <w:uiPriority w:val="11"/>
    <w:qFormat/>
    <w:rsid w:val="004D36F0"/>
    <w:pPr>
      <w:numPr>
        <w:ilvl w:val="1"/>
      </w:numPr>
    </w:pPr>
    <w:rPr>
      <w:rFonts w:eastAsiaTheme="majorEastAsia"/>
      <w:color w:val="595959" w:themeColor="text1" w:themeTint="A6"/>
      <w:spacing w:val="15"/>
      <w:sz w:val="28"/>
      <w:szCs w:val="28"/>
    </w:rPr>
  </w:style>
  <w:style w:type="character" w:customStyle="1" w:styleId="SubtitleChar">
    <w:name w:val="Subtitle Char"/>
    <w:basedOn w:val="DefaultParagraphFont"/>
    <w:link w:val="Subtitle"/>
    <w:uiPriority w:val="11"/>
    <w:rsid w:val="004D36F0"/>
    <w:rPr>
      <w:rFonts w:asciiTheme="minorHAnsi" w:eastAsiaTheme="majorEastAsia" w:hAnsiTheme="minorHAnsi"/>
      <w:color w:val="595959" w:themeColor="text1" w:themeTint="A6"/>
      <w:spacing w:val="15"/>
      <w:sz w:val="28"/>
      <w:szCs w:val="28"/>
    </w:rPr>
  </w:style>
  <w:style w:type="paragraph" w:styleId="Quote">
    <w:name w:val="Quote"/>
    <w:basedOn w:val="Normal"/>
    <w:next w:val="Normal"/>
    <w:link w:val="QuoteChar"/>
    <w:uiPriority w:val="29"/>
    <w:qFormat/>
    <w:rsid w:val="004D36F0"/>
    <w:pPr>
      <w:spacing w:before="160"/>
      <w:jc w:val="center"/>
    </w:pPr>
    <w:rPr>
      <w:i/>
      <w:iCs/>
      <w:color w:val="404040" w:themeColor="text1" w:themeTint="BF"/>
    </w:rPr>
  </w:style>
  <w:style w:type="character" w:customStyle="1" w:styleId="QuoteChar">
    <w:name w:val="Quote Char"/>
    <w:basedOn w:val="DefaultParagraphFont"/>
    <w:link w:val="Quote"/>
    <w:uiPriority w:val="29"/>
    <w:rsid w:val="004D36F0"/>
    <w:rPr>
      <w:i/>
      <w:iCs/>
      <w:color w:val="404040" w:themeColor="text1" w:themeTint="BF"/>
    </w:rPr>
  </w:style>
  <w:style w:type="paragraph" w:styleId="ListParagraph">
    <w:name w:val="List Paragraph"/>
    <w:basedOn w:val="Normal"/>
    <w:uiPriority w:val="34"/>
    <w:qFormat/>
    <w:rsid w:val="004D36F0"/>
    <w:pPr>
      <w:ind w:left="720"/>
      <w:contextualSpacing/>
    </w:pPr>
  </w:style>
  <w:style w:type="character" w:styleId="IntenseEmphasis">
    <w:name w:val="Intense Emphasis"/>
    <w:basedOn w:val="DefaultParagraphFont"/>
    <w:uiPriority w:val="21"/>
    <w:qFormat/>
    <w:rsid w:val="004D36F0"/>
    <w:rPr>
      <w:i/>
      <w:iCs/>
      <w:color w:val="2F5496" w:themeColor="accent1" w:themeShade="BF"/>
    </w:rPr>
  </w:style>
  <w:style w:type="paragraph" w:styleId="IntenseQuote">
    <w:name w:val="Intense Quote"/>
    <w:basedOn w:val="Normal"/>
    <w:next w:val="Normal"/>
    <w:link w:val="IntenseQuoteChar"/>
    <w:uiPriority w:val="30"/>
    <w:qFormat/>
    <w:rsid w:val="004D36F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D36F0"/>
    <w:rPr>
      <w:i/>
      <w:iCs/>
      <w:color w:val="2F5496" w:themeColor="accent1" w:themeShade="BF"/>
    </w:rPr>
  </w:style>
  <w:style w:type="character" w:styleId="IntenseReference">
    <w:name w:val="Intense Reference"/>
    <w:basedOn w:val="DefaultParagraphFont"/>
    <w:uiPriority w:val="32"/>
    <w:qFormat/>
    <w:rsid w:val="004D36F0"/>
    <w:rPr>
      <w:b/>
      <w:bCs/>
      <w:smallCaps/>
      <w:color w:val="2F5496" w:themeColor="accent1" w:themeShade="BF"/>
      <w:spacing w:val="5"/>
    </w:rPr>
  </w:style>
  <w:style w:type="character" w:styleId="Hyperlink">
    <w:name w:val="Hyperlink"/>
    <w:basedOn w:val="DefaultParagraphFont"/>
    <w:uiPriority w:val="99"/>
    <w:semiHidden/>
    <w:unhideWhenUsed/>
    <w:rsid w:val="004D36F0"/>
    <w:rPr>
      <w:color w:val="0563C1" w:themeColor="hyperlink"/>
      <w:u w:val="single"/>
    </w:rPr>
  </w:style>
  <w:style w:type="paragraph" w:styleId="NoSpacing">
    <w:name w:val="No Spacing"/>
    <w:uiPriority w:val="1"/>
    <w:qFormat/>
    <w:rsid w:val="004D36F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Lfecwd.office@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499</Words>
  <Characters>2849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Orrick</dc:creator>
  <cp:keywords/>
  <dc:description/>
  <cp:lastModifiedBy>Julie Orrick</cp:lastModifiedBy>
  <cp:revision>2</cp:revision>
  <dcterms:created xsi:type="dcterms:W3CDTF">2026-07-16T13:04:00Z</dcterms:created>
  <dcterms:modified xsi:type="dcterms:W3CDTF">2026-07-16T13:04:00Z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8047693a-c534-4daa-837d-28fa451aafb7</vt:lpwstr>
  </property>
</Properties>
</file>